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DA" w:rsidRPr="008C0C1A" w:rsidRDefault="00BE0FDA" w:rsidP="009B5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0C1A">
        <w:rPr>
          <w:rFonts w:ascii="Times New Roman" w:hAnsi="Times New Roman"/>
          <w:b/>
          <w:sz w:val="28"/>
          <w:szCs w:val="28"/>
          <w:lang w:val="uk-UA"/>
        </w:rPr>
        <w:t>Пояснювальна  записка до змін</w:t>
      </w:r>
    </w:p>
    <w:p w:rsidR="00BE0FDA" w:rsidRPr="008C0C1A" w:rsidRDefault="00BE0FDA" w:rsidP="00A948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C0C1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C0C1A">
        <w:rPr>
          <w:rFonts w:ascii="Times New Roman" w:hAnsi="Times New Roman"/>
          <w:b/>
          <w:sz w:val="28"/>
          <w:szCs w:val="28"/>
          <w:lang w:val="uk-UA"/>
        </w:rPr>
        <w:t xml:space="preserve">до фінансового плану  Комунального некомерційного підприємства Нетішинської міської ради </w:t>
      </w:r>
      <w:r w:rsidRPr="008C0C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«Спеціалізована медико-санітарна частина </w:t>
      </w:r>
    </w:p>
    <w:p w:rsidR="00BE0FDA" w:rsidRPr="008C0C1A" w:rsidRDefault="00BE0FDA" w:rsidP="00A94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0C1A">
        <w:rPr>
          <w:rFonts w:ascii="Times New Roman" w:hAnsi="Times New Roman"/>
          <w:b/>
          <w:color w:val="000000"/>
          <w:sz w:val="28"/>
          <w:szCs w:val="28"/>
          <w:lang w:val="uk-UA"/>
        </w:rPr>
        <w:t>м.Нетішин»</w:t>
      </w:r>
      <w:r w:rsidRPr="008C0C1A">
        <w:rPr>
          <w:rFonts w:ascii="Times New Roman" w:hAnsi="Times New Roman"/>
          <w:b/>
          <w:sz w:val="28"/>
          <w:szCs w:val="28"/>
          <w:lang w:val="uk-UA"/>
        </w:rPr>
        <w:t xml:space="preserve"> на  2021рік</w:t>
      </w:r>
    </w:p>
    <w:p w:rsidR="00BE0FDA" w:rsidRPr="008C0C1A" w:rsidRDefault="00BE0FDA" w:rsidP="00A94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E0FDA" w:rsidRPr="008C0C1A" w:rsidRDefault="00BE0FDA" w:rsidP="00A94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E0FDA" w:rsidRPr="008C0C1A" w:rsidRDefault="00BE0FDA" w:rsidP="00E66A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Діяльність КНП НМР «СМСЧ м.Нетішин» здійснюється на  підставі  Статуту,  що затверджений  рішенням сьомої сесії  Нетішинської міської ради VIІI скликання 12.03.2021р. №7/336. Підприємство створене на базі майна Нетішинської територіальної громади.</w:t>
      </w:r>
    </w:p>
    <w:p w:rsidR="00BE0FDA" w:rsidRPr="008C0C1A" w:rsidRDefault="00BE0FDA" w:rsidP="00E66A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E66AC4">
      <w:pPr>
        <w:shd w:val="clear" w:color="auto" w:fill="FFFFFF"/>
        <w:spacing w:after="225" w:line="240" w:lineRule="auto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 Комунальне некомерційне підприємство здійснює господарську некомерційну діяльність, спрямовану на досягнення соціальних та інших результатів без мети одержання прибутку, є неприбутковою організацією.</w:t>
      </w:r>
    </w:p>
    <w:p w:rsidR="00BE0FDA" w:rsidRPr="008C0C1A" w:rsidRDefault="00BE0FDA" w:rsidP="00E66A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Рішенням четвертої</w:t>
      </w:r>
      <w:r w:rsidRPr="008C0C1A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C0C1A">
        <w:rPr>
          <w:rFonts w:ascii="Times New Roman" w:hAnsi="Times New Roman"/>
          <w:sz w:val="24"/>
          <w:szCs w:val="24"/>
          <w:lang w:val="uk-UA"/>
        </w:rPr>
        <w:t>сесії Нетішинської міської ради VIIІ скликання 23.12.2020р. №4/190 затверджений фінансовий план КНП НМР «СМСЧ м.Нетішин», Рішенням сьомої</w:t>
      </w:r>
      <w:r w:rsidRPr="008C0C1A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C0C1A">
        <w:rPr>
          <w:rFonts w:ascii="Times New Roman" w:hAnsi="Times New Roman"/>
          <w:sz w:val="24"/>
          <w:szCs w:val="24"/>
          <w:lang w:val="uk-UA"/>
        </w:rPr>
        <w:t>сесії Нетішинської міської ради VIIІ скликання 12.03.2021р. № 7/354 та Рішенням дванадцятої</w:t>
      </w:r>
      <w:r w:rsidRPr="008C0C1A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C0C1A">
        <w:rPr>
          <w:rFonts w:ascii="Times New Roman" w:hAnsi="Times New Roman"/>
          <w:sz w:val="24"/>
          <w:szCs w:val="24"/>
          <w:lang w:val="uk-UA"/>
        </w:rPr>
        <w:t>сесії Нетішинської міської ради VIIІ скликання 26.08.2021р. № 12/802 затверджено зміни до фінансового плану КНП НМР «СМСЧ м.Нетішин».</w:t>
      </w:r>
    </w:p>
    <w:p w:rsidR="00BE0FDA" w:rsidRPr="008C0C1A" w:rsidRDefault="00BE0FDA" w:rsidP="00E66A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E66A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КНП НМР «СМСЧ м.Нетішин» вносить чергові зміни до фінансового плану.</w:t>
      </w:r>
    </w:p>
    <w:p w:rsidR="00BE0FDA" w:rsidRPr="008C0C1A" w:rsidRDefault="00BE0FDA" w:rsidP="00DF08A2">
      <w:pPr>
        <w:jc w:val="both"/>
        <w:rPr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    Підставою для внесення змін до фінансового плану на 2021 рік стали наступні причини:</w:t>
      </w:r>
    </w:p>
    <w:p w:rsidR="00BE0FDA" w:rsidRPr="008C0C1A" w:rsidRDefault="00BE0FDA" w:rsidP="0023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   - КНП НМР «СМСЧ м.Нетішин» планує отримати</w:t>
      </w:r>
      <w:r w:rsidRPr="008C0C1A">
        <w:rPr>
          <w:lang w:val="uk-UA"/>
        </w:rPr>
        <w:t xml:space="preserve"> </w:t>
      </w:r>
      <w:r w:rsidRPr="008C0C1A">
        <w:rPr>
          <w:rFonts w:ascii="Times New Roman" w:hAnsi="Times New Roman"/>
          <w:sz w:val="24"/>
          <w:szCs w:val="24"/>
          <w:lang w:val="uk-UA"/>
        </w:rPr>
        <w:t>додаткове фінансування від НСЗУ в зв’язку з підписанням договору по  новому пакету на надання  медичних послуг   «Стаціонарна допомога пацієнтам з гострою респіраторною хворобою COVID-19, спричиненою коронавірусом SARS-CoV-2» (договір №5944-М021-Р000 від 31.10.2021 року);</w:t>
      </w:r>
    </w:p>
    <w:p w:rsidR="00BE0FDA" w:rsidRPr="008C0C1A" w:rsidRDefault="00BE0FDA" w:rsidP="0023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485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-згідно рішення ВК НМР Хмельницької області від 11.11 2021 року № 521/2021 доповнено перелік платних послуг, а саме Дослідження на інфекції, що передаються статевим шляхом (методом ПЛР у режимі реального часу), медичний огляд фізкультурника і спортсмена, медичне обслуговування (супровід) заходів медичною бригадою та бальнеотерапія. Підприємство планує отримати додаткове фінансування від надання вище перелічених послуг;</w:t>
      </w:r>
    </w:p>
    <w:p w:rsidR="00BE0FDA" w:rsidRPr="008C0C1A" w:rsidRDefault="00BE0FDA" w:rsidP="00485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7D73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-проаналізувавши показники поточного року, з’ясувалось збільшення  кількісті наданих досліджень на COVID-19 методом полімеразної ланцюгової реакції (ПЛР) та тестів для виявлення антигену COVID-19 Аq;</w:t>
      </w:r>
    </w:p>
    <w:p w:rsidR="00BE0FDA" w:rsidRPr="008C0C1A" w:rsidRDefault="00BE0FDA" w:rsidP="007D73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516FB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-окрім того, КНП НМР «СМСЧ м.Нетішин» планує</w:t>
      </w:r>
      <w:r w:rsidRPr="008C0C1A">
        <w:rPr>
          <w:lang w:val="uk-UA"/>
        </w:rPr>
        <w:t xml:space="preserve"> </w:t>
      </w:r>
      <w:r w:rsidRPr="008C0C1A">
        <w:rPr>
          <w:rFonts w:ascii="Times New Roman" w:hAnsi="Times New Roman"/>
          <w:sz w:val="24"/>
          <w:szCs w:val="24"/>
          <w:lang w:val="uk-UA"/>
        </w:rPr>
        <w:t xml:space="preserve">додаткове фінансування від нових договорів оренди нерухомого майна з орендарями (ТОВ «ВТК Лотос», ФОП Захуцький Ю.В., Славутський ЦПМСД, ФОП Обух В.В., ФОП Сінькевич О.Г.);  </w:t>
      </w:r>
      <w:r w:rsidRPr="008C0C1A">
        <w:rPr>
          <w:rFonts w:ascii="Times New Roman" w:hAnsi="Times New Roman"/>
          <w:color w:val="FF0000"/>
          <w:sz w:val="24"/>
          <w:szCs w:val="24"/>
          <w:lang w:val="uk-UA"/>
        </w:rPr>
        <w:t xml:space="preserve">  </w:t>
      </w:r>
    </w:p>
    <w:p w:rsidR="00BE0FDA" w:rsidRPr="008C0C1A" w:rsidRDefault="00BE0FDA" w:rsidP="00516FB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BE0FDA" w:rsidRPr="008C0C1A" w:rsidRDefault="00BE0FDA" w:rsidP="00516F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C0C1A">
        <w:rPr>
          <w:rFonts w:ascii="Times New Roman" w:hAnsi="Times New Roman"/>
          <w:sz w:val="24"/>
          <w:szCs w:val="24"/>
          <w:lang w:val="uk-UA"/>
        </w:rPr>
        <w:t>-КНП НМР «СМСЧ м.Нетішин» було проведено незалежну оцінку будівлі головного корпусу лікарні загальною площею 14574,50 кв.м. по вул.Лісова №1/1 м.Нетішин та приміщення в будівлі амбулаторії по вул.Перемога № 72 в с.Старий Кривин Шепетівського          р-ну Хмельницької обл. внаслідок чого, збільшилась сума амортизації.</w:t>
      </w:r>
    </w:p>
    <w:p w:rsidR="00BE0FDA" w:rsidRPr="008C0C1A" w:rsidRDefault="00BE0FDA" w:rsidP="00516FB7">
      <w:pPr>
        <w:spacing w:after="0" w:line="240" w:lineRule="auto"/>
        <w:ind w:firstLine="708"/>
        <w:jc w:val="both"/>
        <w:rPr>
          <w:lang w:val="uk-UA"/>
        </w:rPr>
      </w:pPr>
    </w:p>
    <w:p w:rsidR="00BE0FDA" w:rsidRPr="008C0C1A" w:rsidRDefault="00BE0FDA" w:rsidP="002D14F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В результаті внесених змін в фінансовому плані підприємства збільшилась сума в частині доходу на 12 454,9 тис.грн в  ІV кварталі 2021 року, а саме:</w:t>
      </w:r>
    </w:p>
    <w:p w:rsidR="00BE0FDA" w:rsidRPr="008C0C1A" w:rsidRDefault="00BE0FDA" w:rsidP="002D14F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CD210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1000/1 (основної таблиці) «Кошти отримані від плати за послуги» збільшено на 1 570,0 тис.грн;</w:t>
      </w:r>
    </w:p>
    <w:p w:rsidR="00BE0FDA" w:rsidRPr="008C0C1A" w:rsidRDefault="00BE0FDA" w:rsidP="0057752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1000/2 (основної таблиці) «Кошти отримані від оренди майна» збільшено на 95,0 тис.грн;</w:t>
      </w:r>
    </w:p>
    <w:p w:rsidR="00BE0FDA" w:rsidRPr="008C0C1A" w:rsidRDefault="00BE0FDA" w:rsidP="0057752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1001 (основної таблиці) «Інші операційні доходи (кошти від НСЗУ)» збільшено на 6932,9 тис.грн;</w:t>
      </w:r>
    </w:p>
    <w:p w:rsidR="00BE0FDA" w:rsidRPr="008C0C1A" w:rsidRDefault="00BE0FDA" w:rsidP="00513DF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1150/6 (основної таблиці) «Дохід від депозитних коштів на рахунках в банках» збільшено на 65,0 тис.грн;</w:t>
      </w:r>
    </w:p>
    <w:p w:rsidR="00BE0FDA" w:rsidRPr="008C0C1A" w:rsidRDefault="00BE0FDA" w:rsidP="00513DF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1150/7 (основної таблиці) «в.ч.зг.П.18 П(С0 БО 15 "Дохід", визнаний дохід від цільового фінансування капітальних інвестицій, пропорційно сумі нарахованої амортизації» збільшено на 3 792,0 тис.грн.</w:t>
      </w:r>
    </w:p>
    <w:p w:rsidR="00BE0FDA" w:rsidRPr="008C0C1A" w:rsidRDefault="00BE0FDA" w:rsidP="0057752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57752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2D14F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У відповідності до збільшення суми в частині доходу, збільшилась сума в частині витрат на 12 454,9 тис.грн  в ІV кварталі 2021 року,  а саме:</w:t>
      </w:r>
    </w:p>
    <w:p w:rsidR="00BE0FDA" w:rsidRPr="008C0C1A" w:rsidRDefault="00BE0FDA" w:rsidP="002D14F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93439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1011 (основної таблиці) «Медикаменти та перев'язувальні матеріали, медичне обладнання» збільшено на 1 302,0 тис.грн;</w:t>
      </w:r>
    </w:p>
    <w:p w:rsidR="00BE0FDA" w:rsidRPr="008C0C1A" w:rsidRDefault="00BE0FDA" w:rsidP="0093439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1011 (основної таблиці) «Витрати на оплату праці» збільшено на 220,0 тис.грн;</w:t>
      </w:r>
    </w:p>
    <w:p w:rsidR="00BE0FDA" w:rsidRPr="008C0C1A" w:rsidRDefault="00BE0FDA" w:rsidP="0093439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1011 (основної таблиці) «Відрахування на соціальні заходи» збільшено на 48,0 тис.грн;</w:t>
      </w:r>
    </w:p>
    <w:p w:rsidR="00BE0FDA" w:rsidRPr="008C0C1A" w:rsidRDefault="00BE0FDA" w:rsidP="00513DF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1016 (основної таблиці) «Витрати, що здійснюються для підтримання об’єкта в робочому стані» збільшено на 95,0 тис.грн;</w:t>
      </w:r>
    </w:p>
    <w:p w:rsidR="00BE0FDA" w:rsidRPr="008C0C1A" w:rsidRDefault="00BE0FDA" w:rsidP="005B3CB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1160/3 (основної таблиці) «Витрати на оплату праці» збільшено на 3500,0 тис.грн;</w:t>
      </w:r>
    </w:p>
    <w:p w:rsidR="00BE0FDA" w:rsidRPr="008C0C1A" w:rsidRDefault="00BE0FDA" w:rsidP="005B3CB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    - сума рядка 1160/4 (основної таблиці) «Відрахування на соціальні заходи» збільшено на 767,73 тис.грн;</w:t>
      </w:r>
    </w:p>
    <w:p w:rsidR="00BE0FDA" w:rsidRPr="008C0C1A" w:rsidRDefault="00BE0FDA" w:rsidP="005B3CB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1160/5 (основної таблиці) «Медикаменти та перев'язувальні матеріали, медичне обладнання» збільшено на 2 215,17 тис.грн;</w:t>
      </w:r>
    </w:p>
    <w:p w:rsidR="00BE0FDA" w:rsidRPr="008C0C1A" w:rsidRDefault="00BE0FDA" w:rsidP="005B3CB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1160/9 (основної таблиці) «Витрати, що здійснюються для підтримання об’єкта в робочому стані» збільшено на 65,0 тис.грн;</w:t>
      </w:r>
    </w:p>
    <w:p w:rsidR="00BE0FDA" w:rsidRPr="008C0C1A" w:rsidRDefault="00BE0FDA" w:rsidP="00874EE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1160/10 (основної таблиці) «Оплата послуг (крім комунальних)» збільшено на 450,0 тис.грн в;</w:t>
      </w:r>
    </w:p>
    <w:p w:rsidR="00BE0FDA" w:rsidRPr="008C0C1A" w:rsidRDefault="00BE0FDA" w:rsidP="00874EE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сума рядка 1160/12 (основної таблиці) «Амортизація основних засобів і нематеріальних активів» збільшено на 3792,0 тис.грн.</w:t>
      </w:r>
    </w:p>
    <w:p w:rsidR="00BE0FDA" w:rsidRPr="008C0C1A" w:rsidRDefault="00BE0FDA" w:rsidP="005702A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BE0FDA" w:rsidRPr="008C0C1A" w:rsidRDefault="00BE0FDA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У фінансовому  плані зі змінами   на  2021р. заплановано отримати дохід на загальну суму </w:t>
      </w:r>
      <w:r w:rsidRPr="008C0C1A">
        <w:rPr>
          <w:rFonts w:ascii="Times New Roman" w:hAnsi="Times New Roman"/>
          <w:b/>
          <w:sz w:val="24"/>
          <w:szCs w:val="24"/>
          <w:lang w:val="uk-UA"/>
        </w:rPr>
        <w:t>131 679,14 тис. грн</w:t>
      </w:r>
      <w:r w:rsidRPr="008C0C1A"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BE0FDA" w:rsidRPr="008C0C1A" w:rsidRDefault="00BE0FDA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- від реалізації продукції (товарів, робіт, послуг) (в т.ч. кошти, отримані від НСЗУ у сумі 69 741,00) рядок 1000 (основної таблиці)  на суму  80 352,82 тис.грн.;</w:t>
      </w:r>
    </w:p>
    <w:p w:rsidR="00BE0FDA" w:rsidRPr="008C0C1A" w:rsidRDefault="00BE0FDA" w:rsidP="00F93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   - інші доходи з місцевого бюджету, рядок 1150 ( основної таблиці)  на суму 51 326,32 тис. грн., у т.ч.: </w:t>
      </w:r>
    </w:p>
    <w:p w:rsidR="00BE0FDA" w:rsidRPr="008C0C1A" w:rsidRDefault="00BE0FDA" w:rsidP="009637EC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34 938,32 тис.грн. фінансування з місцевого бюджету «Комплексна Програма розвитку та підтримки комунальних підприємств охорони здоров’я Нетішинської міської територіальної громади і надання медичних послуг  на 2021-2024 роки;</w:t>
      </w:r>
    </w:p>
    <w:p w:rsidR="00BE0FDA" w:rsidRPr="008C0C1A" w:rsidRDefault="00BE0FDA" w:rsidP="009637EC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1 400,00 дохід з місцевого бюджету за  цільовими програмами (інсулін). </w:t>
      </w:r>
    </w:p>
    <w:p w:rsidR="00BE0FDA" w:rsidRPr="008C0C1A" w:rsidRDefault="00BE0FDA" w:rsidP="009637EC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48,00 тис грн дохід з місцевого бюджету (на заходи оздоровлення для дітей)</w:t>
      </w:r>
    </w:p>
    <w:p w:rsidR="00BE0FDA" w:rsidRPr="008C0C1A" w:rsidRDefault="00BE0FDA" w:rsidP="009637EC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8 200,00 фінансування з місцевого бюджету</w:t>
      </w:r>
      <w:r w:rsidRPr="008C0C1A">
        <w:rPr>
          <w:rFonts w:ascii="Times New Roman" w:hAnsi="Times New Roman"/>
          <w:lang w:val="uk-UA"/>
        </w:rPr>
        <w:t xml:space="preserve"> </w:t>
      </w:r>
      <w:r w:rsidRPr="008C0C1A">
        <w:rPr>
          <w:rFonts w:ascii="Times New Roman" w:hAnsi="Times New Roman"/>
          <w:sz w:val="24"/>
          <w:szCs w:val="24"/>
          <w:lang w:val="uk-UA"/>
        </w:rPr>
        <w:t>на придбання обладнання і предметів довгострокового користування;</w:t>
      </w:r>
    </w:p>
    <w:p w:rsidR="00BE0FDA" w:rsidRPr="008C0C1A" w:rsidRDefault="00BE0FDA" w:rsidP="009637EC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140,0 тис грн дохід від депозитних коштів на рахунках в банках;</w:t>
      </w:r>
    </w:p>
    <w:p w:rsidR="00BE0FDA" w:rsidRPr="008C0C1A" w:rsidRDefault="00BE0FDA" w:rsidP="00256A3F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6 600,00 тис грн (з суми придбання предметів довгострокового користування) визнаний  дохід від цільового фінансування капітальних інвестицій, пропорційно сумі нарахованої амортизації п.18 П БО  15 «Дохід». </w:t>
      </w:r>
    </w:p>
    <w:p w:rsidR="00BE0FDA" w:rsidRPr="008C0C1A" w:rsidRDefault="00BE0FDA" w:rsidP="00A948D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2A43CE">
      <w:pPr>
        <w:ind w:left="709" w:hanging="709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Витратна частина фінансового плану зі змінами в 2021 році становить </w:t>
      </w:r>
      <w:r w:rsidRPr="008C0C1A">
        <w:rPr>
          <w:rFonts w:ascii="Times New Roman" w:hAnsi="Times New Roman"/>
          <w:b/>
          <w:sz w:val="24"/>
          <w:szCs w:val="24"/>
          <w:lang w:val="uk-UA"/>
        </w:rPr>
        <w:t>131 679,14 тис. грн</w:t>
      </w:r>
      <w:r w:rsidRPr="008C0C1A">
        <w:rPr>
          <w:rFonts w:ascii="Times New Roman" w:hAnsi="Times New Roman"/>
          <w:sz w:val="24"/>
          <w:szCs w:val="24"/>
          <w:lang w:val="uk-UA"/>
        </w:rPr>
        <w:t>,</w:t>
      </w:r>
    </w:p>
    <w:p w:rsidR="00BE0FDA" w:rsidRPr="008C0C1A" w:rsidRDefault="00BE0FDA" w:rsidP="002A43CE">
      <w:pPr>
        <w:ind w:left="709" w:hanging="709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а саме:           </w:t>
      </w:r>
      <w:r w:rsidRPr="008C0C1A">
        <w:rPr>
          <w:rFonts w:ascii="Times New Roman" w:hAnsi="Times New Roman"/>
          <w:b/>
          <w:sz w:val="26"/>
          <w:szCs w:val="26"/>
          <w:lang w:val="uk-UA"/>
        </w:rPr>
        <w:t xml:space="preserve">                   </w:t>
      </w:r>
    </w:p>
    <w:p w:rsidR="00BE0FDA" w:rsidRPr="008C0C1A" w:rsidRDefault="00BE0FDA" w:rsidP="002D14FF">
      <w:pPr>
        <w:ind w:left="709" w:hanging="709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b/>
          <w:sz w:val="26"/>
          <w:szCs w:val="26"/>
          <w:lang w:val="uk-UA"/>
        </w:rPr>
        <w:t xml:space="preserve">          </w:t>
      </w:r>
      <w:r w:rsidRPr="008C0C1A">
        <w:rPr>
          <w:rFonts w:ascii="Times New Roman" w:hAnsi="Times New Roman"/>
          <w:sz w:val="24"/>
          <w:szCs w:val="24"/>
          <w:lang w:val="uk-UA"/>
        </w:rPr>
        <w:t>-собівартість наданих послуг, рядок 1010 (основної таблиці)  10 611,82</w:t>
      </w:r>
      <w:r w:rsidRPr="008C0C1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C0C1A">
        <w:rPr>
          <w:rFonts w:ascii="Times New Roman" w:hAnsi="Times New Roman"/>
          <w:sz w:val="24"/>
          <w:szCs w:val="24"/>
          <w:lang w:val="uk-UA"/>
        </w:rPr>
        <w:t>тис. грн;</w:t>
      </w:r>
    </w:p>
    <w:p w:rsidR="00BE0FDA" w:rsidRPr="008C0C1A" w:rsidRDefault="00BE0FDA" w:rsidP="009637EC">
      <w:pPr>
        <w:tabs>
          <w:tab w:val="left" w:pos="825"/>
        </w:tabs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    -адміністративні витрати, рядок 1030 (основної таблиці)  9 937,35</w:t>
      </w:r>
      <w:r w:rsidRPr="008C0C1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C0C1A">
        <w:rPr>
          <w:rFonts w:ascii="Times New Roman" w:hAnsi="Times New Roman"/>
          <w:sz w:val="24"/>
          <w:szCs w:val="24"/>
          <w:lang w:val="uk-UA"/>
        </w:rPr>
        <w:t>тис. грн, у тому числі: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842"/>
      </w:tblGrid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Стаття    витрат</w:t>
            </w:r>
          </w:p>
        </w:tc>
        <w:tc>
          <w:tcPr>
            <w:tcW w:w="1842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 2021рік, </w:t>
            </w:r>
          </w:p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BE0FDA" w:rsidRPr="008C0C1A" w:rsidTr="00512118">
        <w:trPr>
          <w:trHeight w:val="279"/>
        </w:trPr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32,00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15,00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130,35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7 550,00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1 656,00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  <w:r w:rsidRPr="008C0C1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Pr="008C0C1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загальногосподарського призначення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218,00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юридичні послуги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комунальних), а саме: послуги з охорони, видавничі, банківські, поштові послуги, ремонт комп'ютерної техніки (в т.ч. заправка картриджів), довідки, витяги, програмне забезпечення, електронні підписи та інші послуги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68,00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предметів та матеріалів (канцелярські товари, бланкова продукція, реєстраційні журнали, передплата періодичних видань, мийні засоби,</w:t>
            </w:r>
            <w:r w:rsidRPr="008C0C1A">
              <w:rPr>
                <w:lang w:val="uk-UA"/>
              </w:rPr>
              <w:t xml:space="preserve"> </w:t>
            </w: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пов'язані з утриманням приміщень та інше) 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210,00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сплата податків: земельний податок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</w:tbl>
    <w:p w:rsidR="00BE0FDA" w:rsidRPr="008C0C1A" w:rsidRDefault="00BE0FDA" w:rsidP="009637EC">
      <w:pPr>
        <w:tabs>
          <w:tab w:val="left" w:pos="825"/>
        </w:tabs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BE0FDA" w:rsidRPr="008C0C1A" w:rsidRDefault="00BE0FDA" w:rsidP="009637EC">
      <w:pPr>
        <w:tabs>
          <w:tab w:val="left" w:pos="825"/>
        </w:tabs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-інші витрати, рядок 1160 (основної таблиці)  111 129,97</w:t>
      </w:r>
      <w:r w:rsidRPr="008C0C1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C0C1A">
        <w:rPr>
          <w:rFonts w:ascii="Times New Roman" w:hAnsi="Times New Roman"/>
          <w:sz w:val="24"/>
          <w:szCs w:val="24"/>
          <w:lang w:val="uk-UA"/>
        </w:rPr>
        <w:t>тис. грн, в тому числі: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842"/>
      </w:tblGrid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Стаття  витрат</w:t>
            </w:r>
          </w:p>
        </w:tc>
        <w:tc>
          <w:tcPr>
            <w:tcW w:w="1842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План 2021 рік,</w:t>
            </w:r>
          </w:p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тис. грн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витрати за  цільовими програмами (інсулін)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1 400,00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заходи оздоровлення  (придбання путівок на оздоровлення дітей)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60 734,20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13 323,65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медикаменти та перев'язувальні матеріали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9 515,17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1 500,00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5 874,80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соціальне забезпечення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652,50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tcBorders>
              <w:left w:val="single" w:sz="8" w:space="0" w:color="auto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предмети, матеріали, обладнання та інвентар, оплата послуг (крім комунальних), навчання персоналу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3 499,65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10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6 382,00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11</w:t>
            </w:r>
          </w:p>
        </w:tc>
        <w:tc>
          <w:tcPr>
            <w:tcW w:w="6804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придбання обладнання довгострокового використання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8 200,00</w:t>
            </w:r>
          </w:p>
        </w:tc>
      </w:tr>
    </w:tbl>
    <w:p w:rsidR="00BE0FDA" w:rsidRPr="008C0C1A" w:rsidRDefault="00BE0FDA" w:rsidP="00E473C8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BE0FDA" w:rsidRPr="008C0C1A" w:rsidRDefault="00BE0FDA" w:rsidP="009910C4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C0C1A">
        <w:rPr>
          <w:rFonts w:ascii="Times New Roman" w:hAnsi="Times New Roman"/>
          <w:b/>
          <w:sz w:val="26"/>
          <w:szCs w:val="26"/>
          <w:lang w:val="uk-UA"/>
        </w:rPr>
        <w:t>Обов’язкові платежі підприємства до державного та місцевого бюджетів</w:t>
      </w:r>
    </w:p>
    <w:p w:rsidR="00BE0FDA" w:rsidRPr="008C0C1A" w:rsidRDefault="00BE0FDA" w:rsidP="009910C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(Таблиця 2 «Розрахунки з бюджетом»):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842"/>
      </w:tblGrid>
      <w:tr w:rsidR="00BE0FDA" w:rsidRPr="008C0C1A" w:rsidTr="00512118">
        <w:tc>
          <w:tcPr>
            <w:tcW w:w="988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Вид платежів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План 2021рік</w:t>
            </w:r>
          </w:p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тис. грн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C0C1A">
              <w:rPr>
                <w:rFonts w:ascii="Times New Roman" w:hAnsi="Times New Roman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1 046,65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C0C1A">
              <w:rPr>
                <w:rFonts w:ascii="Times New Roman" w:hAnsi="Times New Roman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15 987,47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C0C1A">
              <w:rPr>
                <w:rFonts w:ascii="Times New Roman" w:hAnsi="Times New Roman"/>
                <w:lang w:val="uk-UA"/>
              </w:rPr>
              <w:t>військовий збір 1,5%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1 093,11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C0C1A">
              <w:rPr>
                <w:rFonts w:ascii="Times New Roman" w:hAnsi="Times New Roman"/>
                <w:lang w:val="uk-UA"/>
              </w:rPr>
              <w:t>податок на доходи фізичних осіб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13 117,35</w:t>
            </w:r>
          </w:p>
        </w:tc>
      </w:tr>
      <w:tr w:rsidR="00BE0FDA" w:rsidRPr="008C0C1A" w:rsidTr="00512118">
        <w:tc>
          <w:tcPr>
            <w:tcW w:w="988" w:type="dxa"/>
            <w:vAlign w:val="center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C0C1A">
              <w:rPr>
                <w:rFonts w:ascii="Times New Roman" w:hAnsi="Times New Roman"/>
                <w:lang w:val="uk-UA"/>
              </w:rPr>
              <w:t>земельний податок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48,00</w:t>
            </w:r>
          </w:p>
        </w:tc>
      </w:tr>
      <w:tr w:rsidR="00BE0FDA" w:rsidRPr="008C0C1A" w:rsidTr="00512118">
        <w:tc>
          <w:tcPr>
            <w:tcW w:w="988" w:type="dxa"/>
          </w:tcPr>
          <w:p w:rsidR="00BE0FDA" w:rsidRPr="008C0C1A" w:rsidRDefault="00BE0FDA" w:rsidP="0051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 </w:t>
            </w:r>
          </w:p>
        </w:tc>
        <w:tc>
          <w:tcPr>
            <w:tcW w:w="1842" w:type="dxa"/>
          </w:tcPr>
          <w:p w:rsidR="00BE0FDA" w:rsidRPr="008C0C1A" w:rsidRDefault="00BE0FDA" w:rsidP="00512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0C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31 292,58</w:t>
            </w:r>
          </w:p>
        </w:tc>
      </w:tr>
    </w:tbl>
    <w:p w:rsidR="00BE0FDA" w:rsidRPr="008C0C1A" w:rsidRDefault="00BE0FDA" w:rsidP="00325D0E">
      <w:pPr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BE0FDA" w:rsidRPr="008C0C1A" w:rsidRDefault="00BE0FDA" w:rsidP="002C206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                     В таблиці 3 «Рух грошових коштів» внесені наступні зміни:</w:t>
      </w:r>
    </w:p>
    <w:p w:rsidR="00BE0FDA" w:rsidRPr="008C0C1A" w:rsidRDefault="00BE0FDA" w:rsidP="002C206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 - збільшені суми в частині «Надходження грошових коштів від операційної діяльності» та в частині «Видатки грошових коштів від операційної діяльності» у відповідності до внесених змін основної таблиці. Окрім того, в частині «Видатки грошових коштів від інвестиційної діяльності» рядок 3270 «Придбання (створення) нематеріальних активів» було збільшено суму в ІV кварталі 2021 року на 140,0 тис. грн, відповідно загальна сума становить 420,0 тис.грн. </w:t>
      </w:r>
    </w:p>
    <w:p w:rsidR="00BE0FDA" w:rsidRPr="008C0C1A" w:rsidRDefault="00BE0FDA" w:rsidP="002C206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Вищевикладені  зміни відображені також в таблиці 4 «Капітальні інвестиції» рядок 4030.</w:t>
      </w:r>
    </w:p>
    <w:p w:rsidR="00BE0FDA" w:rsidRPr="008C0C1A" w:rsidRDefault="00BE0FDA" w:rsidP="002C2060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325D0E">
      <w:pPr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В таблицю 5 «Дані про персонал та витрати на оплату праці» внесені наступні зміни:</w:t>
      </w:r>
    </w:p>
    <w:p w:rsidR="00BE0FDA" w:rsidRPr="008C0C1A" w:rsidRDefault="00BE0FDA" w:rsidP="009B15A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-середня кількість працівників (штатних працівників, зовнішніх сумісників та працівників, що працюють за цивільно-правовими договорами) збільшилась на 8,75 ставки,      а саме: кількість працівників</w:t>
      </w:r>
      <w:r w:rsidRPr="008C0C1A">
        <w:rPr>
          <w:lang w:val="uk-UA"/>
        </w:rPr>
        <w:t xml:space="preserve"> </w:t>
      </w:r>
      <w:r w:rsidRPr="008C0C1A">
        <w:rPr>
          <w:rFonts w:ascii="Times New Roman" w:hAnsi="Times New Roman"/>
          <w:sz w:val="24"/>
          <w:szCs w:val="24"/>
          <w:lang w:val="uk-UA"/>
        </w:rPr>
        <w:t>адміністративно-управлінського персоналу скоротилась на 9,0 посади, кількість працівників іншого персоналу збільшилась на 17,75 посади;</w:t>
      </w:r>
    </w:p>
    <w:p w:rsidR="00BE0FDA" w:rsidRPr="008C0C1A" w:rsidRDefault="00BE0FDA" w:rsidP="009B15A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 -в зв’язку з внесенням  змін до контракту Керівника (згідно Постанови КМУ № 859 від 19.05.1999р. «Про умови і розміри оплати праці керівників підприємств, заснованих на державній, комунальній власності, та об’єднань державних підприємств») заробітну плату директора підприємства збільшено на 72,25 тис.грн; </w:t>
      </w:r>
    </w:p>
    <w:p w:rsidR="00BE0FDA" w:rsidRPr="008C0C1A" w:rsidRDefault="00BE0FDA" w:rsidP="00605676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         -окрім того, збільшилась сума в рядку «Витрати на оплату праці» працівникам на 4 535,73 тис. грн, в т.ч. на  доплати до 300% окремим працівникам, задіяним у наданні допомоги пацієнтам з гострою респіраторною хворобою COVID-19, спричиненою коронавірусом SARS-CoV-2.</w:t>
      </w:r>
    </w:p>
    <w:p w:rsidR="00BE0FDA" w:rsidRPr="008C0C1A" w:rsidRDefault="00BE0FDA" w:rsidP="00605676">
      <w:pPr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8C0C1A">
        <w:rPr>
          <w:rFonts w:ascii="Arial" w:hAnsi="Arial" w:cs="Arial"/>
          <w:sz w:val="24"/>
          <w:szCs w:val="24"/>
          <w:lang w:val="uk-UA" w:eastAsia="ru-RU"/>
        </w:rPr>
        <w:t xml:space="preserve">         </w:t>
      </w:r>
      <w:r w:rsidRPr="008C0C1A">
        <w:rPr>
          <w:rFonts w:ascii="Times New Roman" w:hAnsi="Times New Roman"/>
          <w:sz w:val="24"/>
          <w:szCs w:val="24"/>
          <w:lang w:val="uk-UA" w:eastAsia="ru-RU"/>
        </w:rPr>
        <w:t>Загальна чисельність працівників підприємства на плановий 2021 рік (зі змінами) передбачена у кількості 498,0 штатних одиниць.</w:t>
      </w:r>
    </w:p>
    <w:p w:rsidR="00BE0FDA" w:rsidRPr="008C0C1A" w:rsidRDefault="00BE0FDA" w:rsidP="00DF08A2">
      <w:pPr>
        <w:shd w:val="clear" w:color="auto" w:fill="FFFFFF"/>
        <w:spacing w:after="225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8C0C1A">
        <w:rPr>
          <w:rFonts w:ascii="Times New Roman" w:hAnsi="Times New Roman"/>
          <w:sz w:val="24"/>
          <w:szCs w:val="24"/>
          <w:lang w:val="uk-UA" w:eastAsia="ru-RU"/>
        </w:rPr>
        <w:t xml:space="preserve">          У структурі чисельності 11,1% займає адміністративно-управлінський персонал та відповідно 88,9% - працівники.</w:t>
      </w:r>
    </w:p>
    <w:p w:rsidR="00BE0FDA" w:rsidRPr="008C0C1A" w:rsidRDefault="00BE0FDA" w:rsidP="00DF08A2">
      <w:pPr>
        <w:shd w:val="clear" w:color="auto" w:fill="FFFFFF"/>
        <w:spacing w:after="225" w:line="240" w:lineRule="auto"/>
        <w:rPr>
          <w:rFonts w:ascii="Times New Roman" w:hAnsi="Times New Roman"/>
          <w:bCs/>
          <w:iCs/>
          <w:sz w:val="24"/>
          <w:szCs w:val="24"/>
          <w:lang w:val="uk-UA" w:eastAsia="ru-RU"/>
        </w:rPr>
      </w:pPr>
      <w:r w:rsidRPr="008C0C1A"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Pr="008C0C1A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 Витрати на оплату праці всього  – 88 861,67 тис. грн, в т.ч:</w:t>
      </w:r>
      <w:bookmarkStart w:id="0" w:name="_GoBack"/>
      <w:bookmarkEnd w:id="0"/>
    </w:p>
    <w:p w:rsidR="00BE0FDA" w:rsidRPr="008C0C1A" w:rsidRDefault="00BE0FDA" w:rsidP="00DF08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hAnsi="Times New Roman"/>
          <w:sz w:val="24"/>
          <w:szCs w:val="24"/>
          <w:lang w:val="uk-UA" w:eastAsia="ru-RU"/>
        </w:rPr>
      </w:pPr>
      <w:r w:rsidRPr="008C0C1A">
        <w:rPr>
          <w:rFonts w:ascii="Times New Roman" w:hAnsi="Times New Roman"/>
          <w:sz w:val="24"/>
          <w:szCs w:val="24"/>
          <w:lang w:val="uk-UA" w:eastAsia="ru-RU"/>
        </w:rPr>
        <w:t>адміністративно-управлінський персонал – 9 206,00 тис. грн.;</w:t>
      </w:r>
    </w:p>
    <w:p w:rsidR="00BE0FDA" w:rsidRPr="008C0C1A" w:rsidRDefault="00BE0FDA" w:rsidP="00DF08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hAnsi="Times New Roman"/>
          <w:sz w:val="24"/>
          <w:szCs w:val="24"/>
          <w:lang w:val="uk-UA" w:eastAsia="ru-RU"/>
        </w:rPr>
      </w:pPr>
      <w:r w:rsidRPr="008C0C1A">
        <w:rPr>
          <w:rFonts w:ascii="Times New Roman" w:hAnsi="Times New Roman"/>
          <w:sz w:val="24"/>
          <w:szCs w:val="24"/>
          <w:lang w:val="uk-UA" w:eastAsia="ru-RU"/>
        </w:rPr>
        <w:t>працівники – 79 655,67 тис. грн..</w:t>
      </w:r>
    </w:p>
    <w:p w:rsidR="00BE0FDA" w:rsidRPr="008C0C1A" w:rsidRDefault="00BE0FDA" w:rsidP="00E66AC4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>В результаті діяльності КНП НМР «СМСЧ м.Нетішин» впродовж 2021 року заплановано, що видатки відповідатимуть доходам, оскільки підприємство фінансується з державного та місцевого бюджетів.</w:t>
      </w:r>
    </w:p>
    <w:p w:rsidR="00BE0FDA" w:rsidRDefault="00BE0FDA" w:rsidP="00E473C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E473C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FDA" w:rsidRPr="008C0C1A" w:rsidRDefault="00BE0FDA" w:rsidP="00CD37CA">
      <w:pPr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Pr="008C0C1A">
        <w:rPr>
          <w:rFonts w:ascii="Times New Roman" w:hAnsi="Times New Roman"/>
          <w:sz w:val="24"/>
          <w:szCs w:val="24"/>
          <w:lang w:val="uk-UA"/>
        </w:rPr>
        <w:tab/>
      </w:r>
      <w:r w:rsidRPr="008C0C1A">
        <w:rPr>
          <w:rFonts w:ascii="Times New Roman" w:hAnsi="Times New Roman"/>
          <w:sz w:val="24"/>
          <w:szCs w:val="24"/>
          <w:lang w:val="uk-UA"/>
        </w:rPr>
        <w:tab/>
      </w:r>
      <w:r w:rsidRPr="008C0C1A">
        <w:rPr>
          <w:rFonts w:ascii="Times New Roman" w:hAnsi="Times New Roman"/>
          <w:sz w:val="24"/>
          <w:szCs w:val="24"/>
          <w:lang w:val="uk-UA"/>
        </w:rPr>
        <w:tab/>
      </w:r>
      <w:r w:rsidRPr="008C0C1A">
        <w:rPr>
          <w:rFonts w:ascii="Times New Roman" w:hAnsi="Times New Roman"/>
          <w:sz w:val="24"/>
          <w:szCs w:val="24"/>
          <w:lang w:val="uk-UA"/>
        </w:rPr>
        <w:tab/>
      </w:r>
      <w:r w:rsidRPr="008C0C1A">
        <w:rPr>
          <w:rFonts w:ascii="Times New Roman" w:hAnsi="Times New Roman"/>
          <w:sz w:val="24"/>
          <w:szCs w:val="24"/>
          <w:lang w:val="uk-UA"/>
        </w:rPr>
        <w:tab/>
      </w:r>
      <w:r w:rsidRPr="008C0C1A">
        <w:rPr>
          <w:rFonts w:ascii="Times New Roman" w:hAnsi="Times New Roman"/>
          <w:sz w:val="24"/>
          <w:szCs w:val="24"/>
          <w:lang w:val="uk-UA"/>
        </w:rPr>
        <w:tab/>
      </w:r>
      <w:r w:rsidRPr="008C0C1A">
        <w:rPr>
          <w:rFonts w:ascii="Times New Roman" w:hAnsi="Times New Roman"/>
          <w:sz w:val="24"/>
          <w:szCs w:val="24"/>
          <w:lang w:val="uk-UA"/>
        </w:rPr>
        <w:tab/>
      </w:r>
      <w:r w:rsidRPr="008C0C1A">
        <w:rPr>
          <w:rFonts w:ascii="Times New Roman" w:hAnsi="Times New Roman"/>
          <w:sz w:val="24"/>
          <w:szCs w:val="24"/>
          <w:lang w:val="uk-UA"/>
        </w:rPr>
        <w:tab/>
        <w:t>Василь ПОСЛОВСЬКИЙ</w:t>
      </w:r>
    </w:p>
    <w:p w:rsidR="00BE0FDA" w:rsidRPr="008C0C1A" w:rsidRDefault="00BE0FDA" w:rsidP="00CD37CA">
      <w:pPr>
        <w:tabs>
          <w:tab w:val="left" w:pos="708"/>
          <w:tab w:val="left" w:pos="1416"/>
          <w:tab w:val="left" w:pos="2124"/>
        </w:tabs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Заступник директора з економічних питань                       </w:t>
      </w:r>
      <w:r w:rsidRPr="008C0C1A">
        <w:rPr>
          <w:rFonts w:ascii="Times New Roman" w:hAnsi="Times New Roman"/>
          <w:sz w:val="24"/>
          <w:szCs w:val="24"/>
          <w:lang w:val="uk-UA"/>
        </w:rPr>
        <w:tab/>
        <w:t>Валентина ПАРАХІНА</w:t>
      </w:r>
    </w:p>
    <w:p w:rsidR="00BE0FDA" w:rsidRPr="008C0C1A" w:rsidRDefault="00BE0FDA" w:rsidP="00CD37CA">
      <w:pPr>
        <w:rPr>
          <w:rFonts w:ascii="Times New Roman" w:hAnsi="Times New Roman"/>
          <w:sz w:val="24"/>
          <w:szCs w:val="24"/>
          <w:lang w:val="uk-UA"/>
        </w:rPr>
      </w:pPr>
      <w:r w:rsidRPr="008C0C1A">
        <w:rPr>
          <w:rFonts w:ascii="Times New Roman" w:hAnsi="Times New Roman"/>
          <w:sz w:val="24"/>
          <w:szCs w:val="24"/>
          <w:lang w:val="uk-UA"/>
        </w:rPr>
        <w:t xml:space="preserve">Головний бухгалтер </w:t>
      </w:r>
      <w:r w:rsidRPr="008C0C1A">
        <w:rPr>
          <w:rFonts w:ascii="Times New Roman" w:hAnsi="Times New Roman"/>
          <w:sz w:val="24"/>
          <w:szCs w:val="24"/>
          <w:lang w:val="uk-UA"/>
        </w:rPr>
        <w:tab/>
      </w:r>
      <w:r w:rsidRPr="008C0C1A">
        <w:rPr>
          <w:rFonts w:ascii="Times New Roman" w:hAnsi="Times New Roman"/>
          <w:sz w:val="24"/>
          <w:szCs w:val="24"/>
          <w:lang w:val="uk-UA"/>
        </w:rPr>
        <w:tab/>
      </w:r>
      <w:r w:rsidRPr="008C0C1A">
        <w:rPr>
          <w:rFonts w:ascii="Times New Roman" w:hAnsi="Times New Roman"/>
          <w:sz w:val="24"/>
          <w:szCs w:val="24"/>
          <w:lang w:val="uk-UA"/>
        </w:rPr>
        <w:tab/>
      </w:r>
      <w:r w:rsidRPr="008C0C1A">
        <w:rPr>
          <w:rFonts w:ascii="Times New Roman" w:hAnsi="Times New Roman"/>
          <w:sz w:val="24"/>
          <w:szCs w:val="24"/>
          <w:lang w:val="uk-UA"/>
        </w:rPr>
        <w:tab/>
      </w:r>
      <w:r w:rsidRPr="008C0C1A">
        <w:rPr>
          <w:rFonts w:ascii="Times New Roman" w:hAnsi="Times New Roman"/>
          <w:sz w:val="24"/>
          <w:szCs w:val="24"/>
          <w:lang w:val="uk-UA"/>
        </w:rPr>
        <w:tab/>
      </w:r>
      <w:r w:rsidRPr="008C0C1A">
        <w:rPr>
          <w:rFonts w:ascii="Times New Roman" w:hAnsi="Times New Roman"/>
          <w:sz w:val="24"/>
          <w:szCs w:val="24"/>
          <w:lang w:val="uk-UA"/>
        </w:rPr>
        <w:tab/>
        <w:t>Ніна ЗІНЧУК</w:t>
      </w:r>
      <w:r w:rsidRPr="008C0C1A">
        <w:rPr>
          <w:rFonts w:ascii="Times New Roman" w:hAnsi="Times New Roman"/>
          <w:sz w:val="24"/>
          <w:szCs w:val="24"/>
          <w:lang w:val="uk-UA"/>
        </w:rPr>
        <w:tab/>
      </w:r>
    </w:p>
    <w:p w:rsidR="00BE0FDA" w:rsidRPr="008C0C1A" w:rsidRDefault="00BE0FDA" w:rsidP="00A1797B">
      <w:pPr>
        <w:rPr>
          <w:rFonts w:ascii="Times New Roman" w:hAnsi="Times New Roman"/>
          <w:sz w:val="24"/>
          <w:szCs w:val="24"/>
          <w:lang w:val="uk-UA"/>
        </w:rPr>
      </w:pPr>
    </w:p>
    <w:sectPr w:rsidR="00BE0FDA" w:rsidRPr="008C0C1A" w:rsidSect="00E473C8">
      <w:pgSz w:w="11906" w:h="16838"/>
      <w:pgMar w:top="680" w:right="567" w:bottom="45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DA" w:rsidRDefault="00BE0FDA" w:rsidP="002C71DE">
      <w:pPr>
        <w:spacing w:after="0" w:line="240" w:lineRule="auto"/>
      </w:pPr>
      <w:r>
        <w:separator/>
      </w:r>
    </w:p>
  </w:endnote>
  <w:endnote w:type="continuationSeparator" w:id="0">
    <w:p w:rsidR="00BE0FDA" w:rsidRDefault="00BE0FDA" w:rsidP="002C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DA" w:rsidRDefault="00BE0FDA" w:rsidP="002C71DE">
      <w:pPr>
        <w:spacing w:after="0" w:line="240" w:lineRule="auto"/>
      </w:pPr>
      <w:r>
        <w:separator/>
      </w:r>
    </w:p>
  </w:footnote>
  <w:footnote w:type="continuationSeparator" w:id="0">
    <w:p w:rsidR="00BE0FDA" w:rsidRDefault="00BE0FDA" w:rsidP="002C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C6B84"/>
    <w:multiLevelType w:val="multilevel"/>
    <w:tmpl w:val="E83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A10E0A"/>
    <w:multiLevelType w:val="multilevel"/>
    <w:tmpl w:val="83C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232F7"/>
    <w:rsid w:val="000267D9"/>
    <w:rsid w:val="00033128"/>
    <w:rsid w:val="00035ECA"/>
    <w:rsid w:val="00065DEB"/>
    <w:rsid w:val="00075044"/>
    <w:rsid w:val="0008197F"/>
    <w:rsid w:val="00090F2B"/>
    <w:rsid w:val="0009748C"/>
    <w:rsid w:val="000B7AE9"/>
    <w:rsid w:val="000C3533"/>
    <w:rsid w:val="000C790E"/>
    <w:rsid w:val="001067C2"/>
    <w:rsid w:val="001140D2"/>
    <w:rsid w:val="0012041C"/>
    <w:rsid w:val="00137671"/>
    <w:rsid w:val="0017276B"/>
    <w:rsid w:val="001816C2"/>
    <w:rsid w:val="00182604"/>
    <w:rsid w:val="00184085"/>
    <w:rsid w:val="001B295E"/>
    <w:rsid w:val="001D19D3"/>
    <w:rsid w:val="001E10A9"/>
    <w:rsid w:val="001F4038"/>
    <w:rsid w:val="0022087D"/>
    <w:rsid w:val="00225AEE"/>
    <w:rsid w:val="00233F80"/>
    <w:rsid w:val="00234660"/>
    <w:rsid w:val="00236EB4"/>
    <w:rsid w:val="0025325D"/>
    <w:rsid w:val="00256A3F"/>
    <w:rsid w:val="00265500"/>
    <w:rsid w:val="0027510D"/>
    <w:rsid w:val="00295803"/>
    <w:rsid w:val="002A43CE"/>
    <w:rsid w:val="002B07A8"/>
    <w:rsid w:val="002C2060"/>
    <w:rsid w:val="002C380E"/>
    <w:rsid w:val="002C5A31"/>
    <w:rsid w:val="002C71DE"/>
    <w:rsid w:val="002D14FF"/>
    <w:rsid w:val="002F7F09"/>
    <w:rsid w:val="00303179"/>
    <w:rsid w:val="00322A41"/>
    <w:rsid w:val="00325D0E"/>
    <w:rsid w:val="00331ED8"/>
    <w:rsid w:val="00333E09"/>
    <w:rsid w:val="00335E22"/>
    <w:rsid w:val="003500E1"/>
    <w:rsid w:val="0035171C"/>
    <w:rsid w:val="00363B3F"/>
    <w:rsid w:val="00371559"/>
    <w:rsid w:val="003926B2"/>
    <w:rsid w:val="00392FED"/>
    <w:rsid w:val="003A4450"/>
    <w:rsid w:val="003A7D9F"/>
    <w:rsid w:val="003C451B"/>
    <w:rsid w:val="003C4BCB"/>
    <w:rsid w:val="003E1B3D"/>
    <w:rsid w:val="003E6B0D"/>
    <w:rsid w:val="00423277"/>
    <w:rsid w:val="00431DD2"/>
    <w:rsid w:val="00437B3F"/>
    <w:rsid w:val="00442F92"/>
    <w:rsid w:val="004645C6"/>
    <w:rsid w:val="00464D0E"/>
    <w:rsid w:val="00465D7B"/>
    <w:rsid w:val="004701E7"/>
    <w:rsid w:val="00476140"/>
    <w:rsid w:val="00481796"/>
    <w:rsid w:val="00485D26"/>
    <w:rsid w:val="004940B5"/>
    <w:rsid w:val="004D3EC9"/>
    <w:rsid w:val="004E7B8D"/>
    <w:rsid w:val="00512118"/>
    <w:rsid w:val="00513DFB"/>
    <w:rsid w:val="005157E8"/>
    <w:rsid w:val="00516FB7"/>
    <w:rsid w:val="00526E3D"/>
    <w:rsid w:val="00531E36"/>
    <w:rsid w:val="00535C1C"/>
    <w:rsid w:val="00560B02"/>
    <w:rsid w:val="00560C70"/>
    <w:rsid w:val="005702A8"/>
    <w:rsid w:val="00573841"/>
    <w:rsid w:val="00573AA5"/>
    <w:rsid w:val="0057752C"/>
    <w:rsid w:val="00577EC0"/>
    <w:rsid w:val="0058230F"/>
    <w:rsid w:val="00592B92"/>
    <w:rsid w:val="005B3CBF"/>
    <w:rsid w:val="005C0261"/>
    <w:rsid w:val="005C3B44"/>
    <w:rsid w:val="005C7E16"/>
    <w:rsid w:val="005D0DC4"/>
    <w:rsid w:val="005E19E7"/>
    <w:rsid w:val="00605676"/>
    <w:rsid w:val="006173B0"/>
    <w:rsid w:val="00634DFF"/>
    <w:rsid w:val="00637D4C"/>
    <w:rsid w:val="00644678"/>
    <w:rsid w:val="006819D2"/>
    <w:rsid w:val="006826A0"/>
    <w:rsid w:val="00682DAA"/>
    <w:rsid w:val="006B0F39"/>
    <w:rsid w:val="006B2710"/>
    <w:rsid w:val="006B6801"/>
    <w:rsid w:val="006C2656"/>
    <w:rsid w:val="006C5FF2"/>
    <w:rsid w:val="006D582F"/>
    <w:rsid w:val="00727FFD"/>
    <w:rsid w:val="00762544"/>
    <w:rsid w:val="0076490D"/>
    <w:rsid w:val="00771017"/>
    <w:rsid w:val="00784EFD"/>
    <w:rsid w:val="007864B0"/>
    <w:rsid w:val="00790006"/>
    <w:rsid w:val="007B3C68"/>
    <w:rsid w:val="007B6F49"/>
    <w:rsid w:val="007D73DC"/>
    <w:rsid w:val="007E7C0C"/>
    <w:rsid w:val="007F3362"/>
    <w:rsid w:val="007F3455"/>
    <w:rsid w:val="00801074"/>
    <w:rsid w:val="0080584F"/>
    <w:rsid w:val="00816694"/>
    <w:rsid w:val="0083515E"/>
    <w:rsid w:val="00844F04"/>
    <w:rsid w:val="00862366"/>
    <w:rsid w:val="008653D7"/>
    <w:rsid w:val="00873F3A"/>
    <w:rsid w:val="00874EE8"/>
    <w:rsid w:val="00875D53"/>
    <w:rsid w:val="008902D9"/>
    <w:rsid w:val="00892C1C"/>
    <w:rsid w:val="008B28FD"/>
    <w:rsid w:val="008B4C61"/>
    <w:rsid w:val="008C0C1A"/>
    <w:rsid w:val="008C59E4"/>
    <w:rsid w:val="008C74C8"/>
    <w:rsid w:val="0090532C"/>
    <w:rsid w:val="00913344"/>
    <w:rsid w:val="00914101"/>
    <w:rsid w:val="00924E37"/>
    <w:rsid w:val="00934398"/>
    <w:rsid w:val="009537AA"/>
    <w:rsid w:val="009637EC"/>
    <w:rsid w:val="00971F78"/>
    <w:rsid w:val="009905BD"/>
    <w:rsid w:val="009910C4"/>
    <w:rsid w:val="009A7B05"/>
    <w:rsid w:val="009B15A0"/>
    <w:rsid w:val="009B530E"/>
    <w:rsid w:val="009C37E5"/>
    <w:rsid w:val="009C68E8"/>
    <w:rsid w:val="009D3B52"/>
    <w:rsid w:val="009D5454"/>
    <w:rsid w:val="009D7414"/>
    <w:rsid w:val="009E212F"/>
    <w:rsid w:val="009F3EC7"/>
    <w:rsid w:val="00A079E3"/>
    <w:rsid w:val="00A15BF3"/>
    <w:rsid w:val="00A1797B"/>
    <w:rsid w:val="00A33904"/>
    <w:rsid w:val="00A5010A"/>
    <w:rsid w:val="00A5411C"/>
    <w:rsid w:val="00A5685E"/>
    <w:rsid w:val="00A71B68"/>
    <w:rsid w:val="00A7796D"/>
    <w:rsid w:val="00A83FDC"/>
    <w:rsid w:val="00A948DC"/>
    <w:rsid w:val="00AC0DAA"/>
    <w:rsid w:val="00AC51B7"/>
    <w:rsid w:val="00AC6260"/>
    <w:rsid w:val="00AF18F4"/>
    <w:rsid w:val="00B144B5"/>
    <w:rsid w:val="00B161F7"/>
    <w:rsid w:val="00B253E3"/>
    <w:rsid w:val="00B34F42"/>
    <w:rsid w:val="00B5535F"/>
    <w:rsid w:val="00BA1B32"/>
    <w:rsid w:val="00BA54E7"/>
    <w:rsid w:val="00BA5968"/>
    <w:rsid w:val="00BC6C3F"/>
    <w:rsid w:val="00BD026C"/>
    <w:rsid w:val="00BD2E7E"/>
    <w:rsid w:val="00BD6CA8"/>
    <w:rsid w:val="00BE0FDA"/>
    <w:rsid w:val="00BE5509"/>
    <w:rsid w:val="00C15031"/>
    <w:rsid w:val="00C15BF4"/>
    <w:rsid w:val="00C21E82"/>
    <w:rsid w:val="00C52F6D"/>
    <w:rsid w:val="00C53A3E"/>
    <w:rsid w:val="00C6757B"/>
    <w:rsid w:val="00C73BA1"/>
    <w:rsid w:val="00C73D7C"/>
    <w:rsid w:val="00C82766"/>
    <w:rsid w:val="00C9171E"/>
    <w:rsid w:val="00C9550C"/>
    <w:rsid w:val="00CB041F"/>
    <w:rsid w:val="00CC66E3"/>
    <w:rsid w:val="00CC7DFC"/>
    <w:rsid w:val="00CD2100"/>
    <w:rsid w:val="00CD37CA"/>
    <w:rsid w:val="00CD40A7"/>
    <w:rsid w:val="00CD41E0"/>
    <w:rsid w:val="00CF216B"/>
    <w:rsid w:val="00CF68D4"/>
    <w:rsid w:val="00CF75DE"/>
    <w:rsid w:val="00D134AA"/>
    <w:rsid w:val="00D16616"/>
    <w:rsid w:val="00D2304F"/>
    <w:rsid w:val="00D43F43"/>
    <w:rsid w:val="00D52EBD"/>
    <w:rsid w:val="00D617AB"/>
    <w:rsid w:val="00D779D7"/>
    <w:rsid w:val="00DA6780"/>
    <w:rsid w:val="00DB25A1"/>
    <w:rsid w:val="00DB5A17"/>
    <w:rsid w:val="00DD1FD3"/>
    <w:rsid w:val="00DD464F"/>
    <w:rsid w:val="00DE14E2"/>
    <w:rsid w:val="00DF08A2"/>
    <w:rsid w:val="00DF77F5"/>
    <w:rsid w:val="00E1157F"/>
    <w:rsid w:val="00E13DBC"/>
    <w:rsid w:val="00E1529B"/>
    <w:rsid w:val="00E25530"/>
    <w:rsid w:val="00E473C8"/>
    <w:rsid w:val="00E518FB"/>
    <w:rsid w:val="00E66AC4"/>
    <w:rsid w:val="00E74212"/>
    <w:rsid w:val="00E8554D"/>
    <w:rsid w:val="00EB2219"/>
    <w:rsid w:val="00F14DFE"/>
    <w:rsid w:val="00F523F2"/>
    <w:rsid w:val="00F54992"/>
    <w:rsid w:val="00F7594E"/>
    <w:rsid w:val="00F929E6"/>
    <w:rsid w:val="00F93C37"/>
    <w:rsid w:val="00FB6678"/>
    <w:rsid w:val="00FC0FE1"/>
    <w:rsid w:val="00FD6343"/>
    <w:rsid w:val="00FE2D6A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A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35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rsid w:val="00035EC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1797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1625</Words>
  <Characters>9268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 до змін</dc:title>
  <dc:subject/>
  <dc:creator>Пользователь Windows</dc:creator>
  <cp:keywords/>
  <dc:description/>
  <cp:lastModifiedBy>Depviddil</cp:lastModifiedBy>
  <cp:revision>2</cp:revision>
  <cp:lastPrinted>2021-12-03T08:58:00Z</cp:lastPrinted>
  <dcterms:created xsi:type="dcterms:W3CDTF">2021-12-08T13:09:00Z</dcterms:created>
  <dcterms:modified xsi:type="dcterms:W3CDTF">2021-12-08T13:09:00Z</dcterms:modified>
</cp:coreProperties>
</file>